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21F8AC5" w:rsidR="004E7CC2" w:rsidRPr="00484306" w:rsidRDefault="00B8728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Bolton Academy</w:t>
      </w:r>
    </w:p>
    <w:p w14:paraId="59265A06" w14:textId="3C3131F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8728C">
        <w:rPr>
          <w:rFonts w:cs="Arial"/>
          <w:b/>
          <w:color w:val="0083A9" w:themeColor="accent1"/>
          <w:sz w:val="28"/>
          <w:szCs w:val="28"/>
        </w:rPr>
        <w:t>Monday, February 26, 2024</w:t>
      </w:r>
    </w:p>
    <w:p w14:paraId="2F587AC9" w14:textId="76E60F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8728C">
        <w:rPr>
          <w:rFonts w:cs="Arial"/>
          <w:b/>
          <w:color w:val="0083A9" w:themeColor="accent1"/>
          <w:sz w:val="28"/>
          <w:szCs w:val="28"/>
        </w:rPr>
        <w:t>6:30pm</w:t>
      </w:r>
    </w:p>
    <w:p w14:paraId="706B4C5B" w14:textId="0A4CB95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8728C">
        <w:rPr>
          <w:rFonts w:cs="Arial"/>
          <w:b/>
          <w:color w:val="0083A9" w:themeColor="accent1"/>
          <w:sz w:val="28"/>
          <w:szCs w:val="28"/>
        </w:rPr>
        <w:t xml:space="preserve">Zoom: </w:t>
      </w:r>
      <w:hyperlink r:id="rId10" w:tgtFrame="_blank" w:history="1">
        <w:r w:rsidR="00507C1C">
          <w:rPr>
            <w:rStyle w:val="Hyperlink"/>
            <w:rFonts w:ascii="Georgia" w:hAnsi="Georgia"/>
            <w:color w:val="1155CC"/>
            <w:shd w:val="clear" w:color="auto" w:fill="FFFFFF"/>
          </w:rPr>
          <w:t>https://atlantapublicschools-us.zoom.us/j/86282107656?pwd=WDFsWFR1SStIZXR0QXdEeTJqeDFqdz09</w:t>
        </w:r>
      </w:hyperlink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B3563AA" w:rsidR="004E7CC2" w:rsidRPr="002F40AC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064A6751" w:rsidR="009A3327" w:rsidRPr="002F40AC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26EA673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3C3148C3" w:rsidR="0024684D" w:rsidRPr="00C6104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C61047">
        <w:rPr>
          <w:rFonts w:cs="Arial"/>
          <w:bCs/>
          <w:sz w:val="24"/>
          <w:szCs w:val="24"/>
        </w:rPr>
        <w:t xml:space="preserve">Approval of Agenda </w:t>
      </w:r>
    </w:p>
    <w:p w14:paraId="28AE1FBB" w14:textId="09438A84" w:rsidR="00484306" w:rsidRPr="00C61047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color w:val="0083A9" w:themeColor="accent1"/>
          <w:sz w:val="24"/>
          <w:szCs w:val="24"/>
        </w:rPr>
      </w:pPr>
      <w:r w:rsidRPr="00C61047">
        <w:rPr>
          <w:rFonts w:cs="Arial"/>
          <w:bCs/>
          <w:sz w:val="24"/>
          <w:szCs w:val="24"/>
        </w:rPr>
        <w:t>Approval of Previous Minutes</w:t>
      </w:r>
    </w:p>
    <w:p w14:paraId="09DAD0C6" w14:textId="09F450F6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E4B078B" w14:textId="77777777" w:rsidR="008A0A83" w:rsidRPr="00C61047" w:rsidRDefault="001664CD" w:rsidP="008A0A83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C61047">
        <w:rPr>
          <w:rFonts w:cs="Arial"/>
          <w:bCs/>
          <w:sz w:val="24"/>
          <w:szCs w:val="24"/>
        </w:rPr>
        <w:t xml:space="preserve">Budget </w:t>
      </w:r>
      <w:r w:rsidR="00075D38" w:rsidRPr="00C61047">
        <w:rPr>
          <w:rFonts w:cs="Arial"/>
          <w:bCs/>
          <w:sz w:val="24"/>
          <w:szCs w:val="24"/>
        </w:rPr>
        <w:t>Development Presentation</w:t>
      </w:r>
    </w:p>
    <w:p w14:paraId="1C5D7BF8" w14:textId="77777777" w:rsidR="00C61047" w:rsidRPr="00C61047" w:rsidRDefault="008A0A83" w:rsidP="00C61047">
      <w:pPr>
        <w:pStyle w:val="ListParagraph"/>
        <w:numPr>
          <w:ilvl w:val="2"/>
          <w:numId w:val="3"/>
        </w:numPr>
        <w:rPr>
          <w:rFonts w:cs="Arial"/>
          <w:bCs/>
          <w:sz w:val="24"/>
          <w:szCs w:val="24"/>
        </w:rPr>
      </w:pPr>
      <w:r w:rsidRPr="00C61047">
        <w:rPr>
          <w:rFonts w:cs="Arial"/>
          <w:bCs/>
          <w:sz w:val="24"/>
          <w:szCs w:val="24"/>
        </w:rPr>
        <w:t>Questions to consider:</w:t>
      </w:r>
    </w:p>
    <w:p w14:paraId="2066DB64" w14:textId="1FDDD5BD" w:rsidR="00C61047" w:rsidRPr="00A23DD1" w:rsidRDefault="008A0A83" w:rsidP="00C61047">
      <w:pPr>
        <w:pStyle w:val="ListParagraph"/>
        <w:numPr>
          <w:ilvl w:val="3"/>
          <w:numId w:val="3"/>
        </w:numPr>
        <w:rPr>
          <w:rFonts w:cs="Arial"/>
          <w:sz w:val="24"/>
          <w:szCs w:val="24"/>
        </w:rPr>
      </w:pPr>
      <w:r w:rsidRPr="00A23DD1">
        <w:rPr>
          <w:rFonts w:ascii="Segoe UI" w:hAnsi="Segoe UI" w:cs="Segoe UI"/>
          <w:b/>
          <w:bCs/>
        </w:rPr>
        <w:t>Are our school’s priorities (from the strategic plan) reflected in this budget?</w:t>
      </w:r>
    </w:p>
    <w:p w14:paraId="3B56CECB" w14:textId="33C82602" w:rsidR="008A0A83" w:rsidRPr="00A23DD1" w:rsidRDefault="008A0A83" w:rsidP="00C61047">
      <w:pPr>
        <w:pStyle w:val="ListParagraph"/>
        <w:numPr>
          <w:ilvl w:val="4"/>
          <w:numId w:val="5"/>
        </w:numPr>
        <w:shd w:val="clear" w:color="auto" w:fill="FFFFFF"/>
        <w:spacing w:after="0"/>
        <w:rPr>
          <w:rFonts w:ascii="Calibri" w:hAnsi="Calibri" w:cs="Calibri"/>
        </w:rPr>
      </w:pPr>
      <w:r w:rsidRPr="00A23DD1">
        <w:rPr>
          <w:rFonts w:ascii="Segoe UI" w:hAnsi="Segoe UI" w:cs="Segoe UI"/>
        </w:rPr>
        <w:t>Are new positions and/or resources included in the budget to address our major priorities?</w:t>
      </w:r>
    </w:p>
    <w:p w14:paraId="0C480BA1" w14:textId="77777777" w:rsidR="008A0A83" w:rsidRPr="00A23DD1" w:rsidRDefault="008A0A83" w:rsidP="00C61047">
      <w:pPr>
        <w:pStyle w:val="m7845089939140675890xxmsolistparagraph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23DD1">
        <w:rPr>
          <w:rFonts w:ascii="Segoe UI" w:hAnsi="Segoe UI" w:cs="Segoe UI"/>
          <w:sz w:val="22"/>
          <w:szCs w:val="22"/>
        </w:rPr>
        <w:t>Do we know (as a </w:t>
      </w:r>
      <w:r w:rsidRPr="00A23DD1">
        <w:rPr>
          <w:rStyle w:val="il"/>
          <w:rFonts w:ascii="Segoe UI" w:hAnsi="Segoe UI" w:cs="Segoe UI"/>
          <w:sz w:val="22"/>
          <w:szCs w:val="22"/>
        </w:rPr>
        <w:t>team</w:t>
      </w:r>
      <w:r w:rsidRPr="00A23DD1">
        <w:rPr>
          <w:rFonts w:ascii="Segoe UI" w:hAnsi="Segoe UI" w:cs="Segoe UI"/>
          <w:sz w:val="22"/>
          <w:szCs w:val="22"/>
        </w:rPr>
        <w:t>) the plan to support implementation of these priorities beyond the budget (e.g. What strategies will be implemented)?</w:t>
      </w:r>
    </w:p>
    <w:p w14:paraId="42F2D6B6" w14:textId="77777777" w:rsidR="008A0A83" w:rsidRPr="00A23DD1" w:rsidRDefault="008A0A83" w:rsidP="00C61047">
      <w:pPr>
        <w:pStyle w:val="m7845089939140675890xxmsolistparagraph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23DD1">
        <w:rPr>
          <w:rFonts w:ascii="Segoe UI" w:hAnsi="Segoe UI" w:cs="Segoe UI"/>
          <w:sz w:val="22"/>
          <w:szCs w:val="22"/>
        </w:rPr>
        <w:t xml:space="preserve">What tradeoffs are being made </w:t>
      </w:r>
      <w:proofErr w:type="gramStart"/>
      <w:r w:rsidRPr="00A23DD1">
        <w:rPr>
          <w:rFonts w:ascii="Segoe UI" w:hAnsi="Segoe UI" w:cs="Segoe UI"/>
          <w:sz w:val="22"/>
          <w:szCs w:val="22"/>
        </w:rPr>
        <w:t>in order to</w:t>
      </w:r>
      <w:proofErr w:type="gramEnd"/>
      <w:r w:rsidRPr="00A23DD1">
        <w:rPr>
          <w:rFonts w:ascii="Segoe UI" w:hAnsi="Segoe UI" w:cs="Segoe UI"/>
          <w:sz w:val="22"/>
          <w:szCs w:val="22"/>
        </w:rPr>
        <w:t xml:space="preserve"> support these priorities?</w:t>
      </w:r>
    </w:p>
    <w:p w14:paraId="7923D8EF" w14:textId="77777777" w:rsidR="008A0A83" w:rsidRPr="00A23DD1" w:rsidRDefault="008A0A83" w:rsidP="008A0A83">
      <w:pPr>
        <w:pStyle w:val="m7845089939140675890xxmsolistparagraph"/>
        <w:shd w:val="clear" w:color="auto" w:fill="FFFFFF"/>
        <w:spacing w:before="0" w:beforeAutospacing="0" w:after="0" w:afterAutospacing="0"/>
        <w:ind w:left="1800"/>
        <w:rPr>
          <w:rFonts w:ascii="Calibri" w:hAnsi="Calibri" w:cs="Calibri"/>
          <w:sz w:val="22"/>
          <w:szCs w:val="22"/>
        </w:rPr>
      </w:pPr>
      <w:r w:rsidRPr="00A23DD1">
        <w:rPr>
          <w:rFonts w:ascii="Segoe UI" w:hAnsi="Segoe UI" w:cs="Segoe UI"/>
          <w:sz w:val="22"/>
          <w:szCs w:val="22"/>
        </w:rPr>
        <w:t> </w:t>
      </w:r>
    </w:p>
    <w:p w14:paraId="6F463A57" w14:textId="77777777" w:rsidR="008A0A83" w:rsidRPr="00A23DD1" w:rsidRDefault="008A0A83" w:rsidP="00C61047">
      <w:pPr>
        <w:pStyle w:val="m7845089939140675890xxmsolistparagraph"/>
        <w:numPr>
          <w:ilvl w:val="3"/>
          <w:numId w:val="6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23DD1">
        <w:rPr>
          <w:rFonts w:ascii="Segoe UI" w:hAnsi="Segoe UI" w:cs="Segoe UI"/>
          <w:b/>
          <w:bCs/>
          <w:sz w:val="22"/>
          <w:szCs w:val="22"/>
        </w:rPr>
        <w:t>How are district and cluster priorities reflected in our budget?</w:t>
      </w:r>
    </w:p>
    <w:p w14:paraId="7438FCA2" w14:textId="77777777" w:rsidR="008A0A83" w:rsidRPr="00A23DD1" w:rsidRDefault="008A0A83" w:rsidP="00C61047">
      <w:pPr>
        <w:pStyle w:val="m7845089939140675890xxmsolistparagraph"/>
        <w:numPr>
          <w:ilvl w:val="4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23DD1">
        <w:rPr>
          <w:rFonts w:ascii="Segoe UI" w:hAnsi="Segoe UI" w:cs="Segoe UI"/>
          <w:sz w:val="22"/>
          <w:szCs w:val="22"/>
        </w:rPr>
        <w:t>Cluster priorities- what staff, materials, etc. are dedicated to supporting our cluster’s priorities?</w:t>
      </w:r>
    </w:p>
    <w:p w14:paraId="4940DBBF" w14:textId="77777777" w:rsidR="008A0A83" w:rsidRPr="00A23DD1" w:rsidRDefault="008A0A83" w:rsidP="00C61047">
      <w:pPr>
        <w:pStyle w:val="m7845089939140675890xxmsolistparagraph"/>
        <w:numPr>
          <w:ilvl w:val="4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23DD1">
        <w:rPr>
          <w:rFonts w:ascii="Segoe UI" w:hAnsi="Segoe UI" w:cs="Segoe UI"/>
          <w:sz w:val="22"/>
          <w:szCs w:val="22"/>
        </w:rPr>
        <w:t>Signature programs- what staff, materials, etc. are dedicated to supporting our signature program?</w:t>
      </w:r>
    </w:p>
    <w:p w14:paraId="583B02D4" w14:textId="77777777" w:rsidR="008A0A83" w:rsidRPr="00A23DD1" w:rsidRDefault="008A0A83" w:rsidP="00C61047">
      <w:pPr>
        <w:pStyle w:val="m7845089939140675890xxmsolistparagraph"/>
        <w:numPr>
          <w:ilvl w:val="4"/>
          <w:numId w:val="7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A23DD1">
        <w:rPr>
          <w:rFonts w:ascii="Segoe UI" w:hAnsi="Segoe UI" w:cs="Segoe UI"/>
          <w:sz w:val="22"/>
          <w:szCs w:val="22"/>
        </w:rPr>
        <w:t>Are there positions our school will share with another school, i.e. nurse, counselor?</w:t>
      </w:r>
    </w:p>
    <w:p w14:paraId="49BFC455" w14:textId="6A50D1E0" w:rsidR="008C5487" w:rsidRPr="004F19E6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C61047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bCs/>
          <w:sz w:val="24"/>
          <w:szCs w:val="24"/>
        </w:rPr>
      </w:pPr>
      <w:r w:rsidRPr="00C61047">
        <w:rPr>
          <w:rFonts w:cs="Arial"/>
          <w:bCs/>
          <w:sz w:val="24"/>
          <w:szCs w:val="24"/>
        </w:rPr>
        <w:t>Principal’s Report</w:t>
      </w:r>
    </w:p>
    <w:p w14:paraId="5DDAF603" w14:textId="3F15A971" w:rsidR="008E54E4" w:rsidRPr="004F19E6" w:rsidRDefault="008E54E4" w:rsidP="008E54E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 w:rsidRPr="00C61047">
        <w:rPr>
          <w:rFonts w:cs="Arial"/>
          <w:bCs/>
          <w:sz w:val="24"/>
          <w:szCs w:val="24"/>
        </w:rPr>
        <w:t>Draft Budget:</w:t>
      </w:r>
      <w:r>
        <w:rPr>
          <w:rFonts w:cs="Arial"/>
          <w:b/>
          <w:sz w:val="24"/>
          <w:szCs w:val="24"/>
        </w:rPr>
        <w:t xml:space="preserve"> </w:t>
      </w:r>
      <w:r w:rsidRPr="008E54E4">
        <w:rPr>
          <w:rFonts w:cs="Arial"/>
          <w:bCs/>
          <w:sz w:val="24"/>
          <w:szCs w:val="24"/>
        </w:rPr>
        <w:t xml:space="preserve">The principal will present a draft budget showing how funds are allocated to the top priorities as identified by your GO Team. The principal will also </w:t>
      </w:r>
      <w:proofErr w:type="gramStart"/>
      <w:r w:rsidRPr="008E54E4">
        <w:rPr>
          <w:rFonts w:cs="Arial"/>
          <w:bCs/>
          <w:sz w:val="24"/>
          <w:szCs w:val="24"/>
        </w:rPr>
        <w:t>present how</w:t>
      </w:r>
      <w:proofErr w:type="gramEnd"/>
      <w:r w:rsidRPr="008E54E4">
        <w:rPr>
          <w:rFonts w:cs="Arial"/>
          <w:bCs/>
          <w:sz w:val="24"/>
          <w:szCs w:val="24"/>
        </w:rPr>
        <w:t xml:space="preserve"> Signature Program allocations, Title funding, and how any holdback allocations will be spent (if available).</w:t>
      </w:r>
    </w:p>
    <w:p w14:paraId="7D87096B" w14:textId="4D81B46D" w:rsidR="002E661E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784062">
        <w:rPr>
          <w:rFonts w:cs="Arial"/>
          <w:b/>
          <w:sz w:val="24"/>
          <w:szCs w:val="24"/>
        </w:rPr>
        <w:t xml:space="preserve"> </w:t>
      </w:r>
    </w:p>
    <w:p w14:paraId="28AF0C6B" w14:textId="45AA5A08" w:rsidR="00497492" w:rsidRPr="00497492" w:rsidRDefault="00497492" w:rsidP="00497492">
      <w:pPr>
        <w:numPr>
          <w:ilvl w:val="1"/>
          <w:numId w:val="3"/>
        </w:numPr>
        <w:shd w:val="clear" w:color="auto" w:fill="FFFFFF"/>
        <w:spacing w:after="0"/>
        <w:rPr>
          <w:rFonts w:cstheme="minorHAnsi"/>
          <w:color w:val="222222"/>
          <w:szCs w:val="24"/>
        </w:rPr>
      </w:pPr>
      <w:r w:rsidRPr="008C13B2">
        <w:rPr>
          <w:rFonts w:cstheme="minorHAnsi"/>
          <w:szCs w:val="24"/>
        </w:rPr>
        <w:lastRenderedPageBreak/>
        <w:t>ALL GO Team members </w:t>
      </w:r>
      <w:r w:rsidRPr="008C13B2">
        <w:rPr>
          <w:rFonts w:cstheme="minorHAnsi"/>
          <w:b/>
          <w:bCs/>
          <w:szCs w:val="24"/>
        </w:rPr>
        <w:t xml:space="preserve">must complete </w:t>
      </w:r>
      <w:r w:rsidRPr="008C13B2">
        <w:rPr>
          <w:rFonts w:cstheme="minorHAnsi"/>
          <w:szCs w:val="24"/>
        </w:rPr>
        <w:t>their training prior to the final action on the school’s </w:t>
      </w:r>
      <w:r w:rsidRPr="008C13B2">
        <w:rPr>
          <w:rStyle w:val="il"/>
          <w:rFonts w:cstheme="minorHAnsi"/>
          <w:szCs w:val="24"/>
        </w:rPr>
        <w:t>budget</w:t>
      </w:r>
      <w:r w:rsidRPr="008C13B2">
        <w:rPr>
          <w:rFonts w:cstheme="minorHAnsi"/>
          <w:szCs w:val="24"/>
        </w:rPr>
        <w:t>. You can find the training in </w:t>
      </w:r>
      <w:hyperlink r:id="rId11" w:tgtFrame="_blank" w:history="1">
        <w:r w:rsidRPr="007E1309">
          <w:rPr>
            <w:rStyle w:val="Hyperlink"/>
            <w:rFonts w:cstheme="minorHAnsi"/>
            <w:color w:val="0070C0"/>
            <w:szCs w:val="24"/>
          </w:rPr>
          <w:t>ELiS</w:t>
        </w:r>
      </w:hyperlink>
      <w:r w:rsidRPr="008C13B2">
        <w:rPr>
          <w:rFonts w:cstheme="minorHAnsi"/>
          <w:szCs w:val="24"/>
        </w:rPr>
        <w:t xml:space="preserve">.  If you need information about your </w:t>
      </w:r>
      <w:proofErr w:type="spellStart"/>
      <w:r w:rsidRPr="008C13B2">
        <w:rPr>
          <w:rFonts w:cstheme="minorHAnsi"/>
          <w:szCs w:val="24"/>
        </w:rPr>
        <w:t>ELiS</w:t>
      </w:r>
      <w:proofErr w:type="spellEnd"/>
      <w:r w:rsidRPr="008C13B2">
        <w:rPr>
          <w:rFonts w:cstheme="minorHAnsi"/>
          <w:szCs w:val="24"/>
        </w:rPr>
        <w:t xml:space="preserve"> account, please contact </w:t>
      </w:r>
      <w:hyperlink r:id="rId12" w:tgtFrame="_blank" w:history="1">
        <w:r w:rsidRPr="008C13B2">
          <w:rPr>
            <w:rStyle w:val="Hyperlink"/>
            <w:rFonts w:cstheme="minorHAnsi"/>
            <w:color w:val="DA7B22"/>
            <w:szCs w:val="24"/>
          </w:rPr>
          <w:t>goteam@apsk12.org</w:t>
        </w:r>
      </w:hyperlink>
      <w:r w:rsidRPr="008C13B2">
        <w:rPr>
          <w:rFonts w:cstheme="minorHAnsi"/>
          <w:color w:val="003399"/>
          <w:szCs w:val="24"/>
        </w:rPr>
        <w:t>. </w:t>
      </w:r>
    </w:p>
    <w:p w14:paraId="300076E4" w14:textId="03F3A6C6" w:rsidR="00A27156" w:rsidRPr="002F40AC" w:rsidRDefault="00A27156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0600" w14:textId="77777777" w:rsidR="00B619EF" w:rsidRDefault="00B619EF" w:rsidP="00333C97">
      <w:pPr>
        <w:spacing w:after="0" w:line="240" w:lineRule="auto"/>
      </w:pPr>
      <w:r>
        <w:separator/>
      </w:r>
    </w:p>
  </w:endnote>
  <w:endnote w:type="continuationSeparator" w:id="0">
    <w:p w14:paraId="266E6E4D" w14:textId="77777777" w:rsidR="00B619EF" w:rsidRDefault="00B619EF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7D626389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B8728C">
      <w:rPr>
        <w:noProof/>
        <w:sz w:val="18"/>
        <w:szCs w:val="18"/>
      </w:rPr>
      <w:t>2/23/2024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236AD" w14:textId="77777777" w:rsidR="00B619EF" w:rsidRDefault="00B619EF" w:rsidP="00333C97">
      <w:pPr>
        <w:spacing w:after="0" w:line="240" w:lineRule="auto"/>
      </w:pPr>
      <w:r>
        <w:separator/>
      </w:r>
    </w:p>
  </w:footnote>
  <w:footnote w:type="continuationSeparator" w:id="0">
    <w:p w14:paraId="10F8C1A6" w14:textId="77777777" w:rsidR="00B619EF" w:rsidRDefault="00B619EF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BD42E67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88B"/>
    <w:multiLevelType w:val="multilevel"/>
    <w:tmpl w:val="A6F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F1813"/>
    <w:multiLevelType w:val="multilevel"/>
    <w:tmpl w:val="A6F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24D6B"/>
    <w:multiLevelType w:val="hybridMultilevel"/>
    <w:tmpl w:val="86D65A06"/>
    <w:lvl w:ilvl="0" w:tplc="0BAE9860">
      <w:start w:val="1"/>
      <w:numFmt w:val="upperRoman"/>
      <w:lvlText w:val="%1."/>
      <w:lvlJc w:val="left"/>
      <w:pPr>
        <w:ind w:left="631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0169C">
      <w:start w:val="1"/>
      <w:numFmt w:val="upperLetter"/>
      <w:lvlText w:val="%2."/>
      <w:lvlJc w:val="left"/>
      <w:pPr>
        <w:ind w:left="1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2E606">
      <w:start w:val="1"/>
      <w:numFmt w:val="lowerRoman"/>
      <w:lvlText w:val="%3.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8315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4FF8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453B4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6B452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09960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A6B10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67A72"/>
    <w:multiLevelType w:val="multilevel"/>
    <w:tmpl w:val="4F48E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6"/>
  </w:num>
  <w:num w:numId="2" w16cid:durableId="759527555">
    <w:abstractNumId w:val="2"/>
  </w:num>
  <w:num w:numId="3" w16cid:durableId="642778896">
    <w:abstractNumId w:val="5"/>
  </w:num>
  <w:num w:numId="4" w16cid:durableId="2020085692">
    <w:abstractNumId w:val="3"/>
  </w:num>
  <w:num w:numId="5" w16cid:durableId="1237083864">
    <w:abstractNumId w:val="1"/>
  </w:num>
  <w:num w:numId="6" w16cid:durableId="1917009749">
    <w:abstractNumId w:val="4"/>
  </w:num>
  <w:num w:numId="7" w16cid:durableId="2740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75D38"/>
    <w:rsid w:val="000A2CD9"/>
    <w:rsid w:val="000B39E4"/>
    <w:rsid w:val="000D3C99"/>
    <w:rsid w:val="00111306"/>
    <w:rsid w:val="001664CD"/>
    <w:rsid w:val="001B7C4F"/>
    <w:rsid w:val="00201E1E"/>
    <w:rsid w:val="0024684D"/>
    <w:rsid w:val="00250CC1"/>
    <w:rsid w:val="0028194E"/>
    <w:rsid w:val="002E661E"/>
    <w:rsid w:val="002F40AC"/>
    <w:rsid w:val="00333C97"/>
    <w:rsid w:val="003E65FF"/>
    <w:rsid w:val="003F729E"/>
    <w:rsid w:val="00484306"/>
    <w:rsid w:val="00484A28"/>
    <w:rsid w:val="00497492"/>
    <w:rsid w:val="004E7CC2"/>
    <w:rsid w:val="004F19E6"/>
    <w:rsid w:val="00507C1C"/>
    <w:rsid w:val="005F3F09"/>
    <w:rsid w:val="006069D8"/>
    <w:rsid w:val="00623900"/>
    <w:rsid w:val="006B5C9F"/>
    <w:rsid w:val="006E7802"/>
    <w:rsid w:val="00703104"/>
    <w:rsid w:val="007407C7"/>
    <w:rsid w:val="00784062"/>
    <w:rsid w:val="007E1309"/>
    <w:rsid w:val="00816A77"/>
    <w:rsid w:val="008A0A83"/>
    <w:rsid w:val="008B2E65"/>
    <w:rsid w:val="008C5487"/>
    <w:rsid w:val="008E54E4"/>
    <w:rsid w:val="0094140C"/>
    <w:rsid w:val="009A3327"/>
    <w:rsid w:val="009F4F2F"/>
    <w:rsid w:val="00A1200B"/>
    <w:rsid w:val="00A23DD1"/>
    <w:rsid w:val="00A27156"/>
    <w:rsid w:val="00AB318B"/>
    <w:rsid w:val="00AD3D8D"/>
    <w:rsid w:val="00B279E5"/>
    <w:rsid w:val="00B41C25"/>
    <w:rsid w:val="00B4244D"/>
    <w:rsid w:val="00B619EF"/>
    <w:rsid w:val="00B8728C"/>
    <w:rsid w:val="00BE66AD"/>
    <w:rsid w:val="00C2041E"/>
    <w:rsid w:val="00C61047"/>
    <w:rsid w:val="00CA0037"/>
    <w:rsid w:val="00CC08A3"/>
    <w:rsid w:val="00CF28C4"/>
    <w:rsid w:val="00D01C2B"/>
    <w:rsid w:val="00E175EB"/>
    <w:rsid w:val="00E603A3"/>
    <w:rsid w:val="00FA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07C1C"/>
    <w:rPr>
      <w:color w:val="0000FF"/>
      <w:u w:val="single"/>
    </w:rPr>
  </w:style>
  <w:style w:type="character" w:customStyle="1" w:styleId="il">
    <w:name w:val="il"/>
    <w:basedOn w:val="DefaultParagraphFont"/>
    <w:rsid w:val="00497492"/>
  </w:style>
  <w:style w:type="paragraph" w:customStyle="1" w:styleId="m7845089939140675890xxmsolistparagraph">
    <w:name w:val="m_7845089939140675890xxmsolistparagraph"/>
    <w:basedOn w:val="Normal"/>
    <w:rsid w:val="008A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oteam@apsk12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tlantapublicschools.docebosaas.com/learn/signi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atlantapublicschools-us.zoom.us/j/86282107656?pwd=WDFsWFR1SStIZXR0QXdEeTJqeDFqdz0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d37e30bb-5f32-4411-a640-0b4044b692bf"/>
    <ds:schemaRef ds:uri="ffb952a0-74d9-4848-89d6-000c4b1b707a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E823AD44-058A-4CA3-ACDE-FE48B421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Whitney Bates-Gomez</cp:lastModifiedBy>
  <cp:revision>3</cp:revision>
  <dcterms:created xsi:type="dcterms:W3CDTF">2024-02-23T21:19:00Z</dcterms:created>
  <dcterms:modified xsi:type="dcterms:W3CDTF">2024-02-23T21:19:00Z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